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9" w:rsidRDefault="00BE344F" w:rsidP="002B0FC9">
      <w:pPr>
        <w:spacing w:line="360" w:lineRule="auto"/>
        <w:ind w:firstLineChars="200" w:firstLine="480"/>
        <w:jc w:val="left"/>
        <w:rPr>
          <w:rFonts w:ascii="黑体" w:eastAsia="黑体" w:hAnsi="仿宋"/>
          <w:b/>
          <w:color w:val="FF0000"/>
          <w:sz w:val="44"/>
          <w:szCs w:val="44"/>
        </w:rPr>
      </w:pPr>
      <w:r w:rsidRPr="00BE344F">
        <w:rPr>
          <w:rFonts w:ascii="仿宋" w:eastAsia="仿宋" w:hAnsi="仿宋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1.55pt;margin-top:-39.3pt;width:181.55pt;height:46.6pt;z-index:251658240" stroked="f">
            <v:textbox style="mso-next-textbox:#_x0000_s1026">
              <w:txbxContent>
                <w:p w:rsidR="006E528F" w:rsidRDefault="006E528F" w:rsidP="00ED008F">
                  <w:pPr>
                    <w:ind w:leftChars="-67" w:left="-141" w:firstLineChars="67" w:firstLine="14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67230" cy="361315"/>
                        <wp:effectExtent l="19050" t="0" r="0" b="0"/>
                        <wp:docPr id="1" name="图片 1" descr="E:\企业文化\公司LOGO\GROUP LOGO NO OU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企业文化\公司LOGO\GROUP LOGO NO OU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7230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1CF7">
        <w:rPr>
          <w:rFonts w:ascii="仿宋" w:eastAsia="仿宋" w:hAnsi="仿宋" w:hint="eastAsia"/>
          <w:sz w:val="24"/>
          <w:szCs w:val="24"/>
        </w:rPr>
        <w:t xml:space="preserve">   </w:t>
      </w:r>
      <w:r w:rsidR="00A41CF7" w:rsidRPr="00CD35A3">
        <w:rPr>
          <w:rFonts w:ascii="黑体" w:eastAsia="黑体" w:hAnsi="仿宋" w:hint="eastAsia"/>
          <w:color w:val="FF0000"/>
          <w:sz w:val="24"/>
          <w:szCs w:val="24"/>
        </w:rPr>
        <w:t xml:space="preserve">  </w:t>
      </w:r>
      <w:r w:rsidR="00D81665" w:rsidRPr="00CD35A3">
        <w:rPr>
          <w:rFonts w:ascii="黑体" w:eastAsia="黑体" w:hAnsi="仿宋" w:hint="eastAsia"/>
          <w:b/>
          <w:color w:val="FF0000"/>
          <w:sz w:val="44"/>
          <w:szCs w:val="44"/>
        </w:rPr>
        <w:t>正大康地集团2014年校园招聘信息</w:t>
      </w:r>
    </w:p>
    <w:p w:rsidR="002B0FC9" w:rsidRPr="00DD362A" w:rsidRDefault="00A3110B" w:rsidP="00B82E74">
      <w:pPr>
        <w:spacing w:line="360" w:lineRule="auto"/>
        <w:ind w:firstLineChars="200" w:firstLine="482"/>
        <w:rPr>
          <w:rFonts w:ascii="仿宋" w:eastAsia="仿宋" w:hAnsi="仿宋"/>
          <w:b/>
          <w:color w:val="0000FF"/>
          <w:sz w:val="28"/>
          <w:szCs w:val="28"/>
        </w:rPr>
      </w:pPr>
      <w:r w:rsidRPr="00A3110B">
        <w:rPr>
          <w:rFonts w:ascii="仿宋" w:eastAsia="仿宋" w:hAnsi="仿宋" w:hint="eastAsia"/>
          <w:b/>
          <w:color w:val="0000FF"/>
          <w:sz w:val="24"/>
          <w:szCs w:val="24"/>
        </w:rPr>
        <w:t xml:space="preserve">     </w:t>
      </w:r>
      <w:r w:rsidRPr="00DD362A">
        <w:rPr>
          <w:rFonts w:ascii="仿宋" w:eastAsia="仿宋" w:hAnsi="仿宋" w:hint="eastAsia"/>
          <w:b/>
          <w:color w:val="0000FF"/>
          <w:sz w:val="28"/>
          <w:szCs w:val="28"/>
        </w:rPr>
        <w:t xml:space="preserve"> </w:t>
      </w:r>
      <w:r w:rsidR="0078024D" w:rsidRPr="00DD362A">
        <w:rPr>
          <w:rFonts w:ascii="仿宋" w:eastAsia="仿宋" w:hAnsi="仿宋" w:hint="eastAsia"/>
          <w:b/>
          <w:color w:val="0000FF"/>
          <w:sz w:val="28"/>
          <w:szCs w:val="28"/>
        </w:rPr>
        <w:t xml:space="preserve"> </w:t>
      </w:r>
    </w:p>
    <w:p w:rsidR="00CD35A3" w:rsidRPr="002B0FC9" w:rsidRDefault="009A4642" w:rsidP="002B0FC9">
      <w:pPr>
        <w:spacing w:line="360" w:lineRule="auto"/>
        <w:ind w:firstLineChars="200" w:firstLine="480"/>
        <w:jc w:val="left"/>
        <w:rPr>
          <w:rFonts w:ascii="黑体" w:eastAsia="黑体" w:hAnsi="仿宋"/>
          <w:b/>
          <w:color w:val="FF0000"/>
          <w:sz w:val="44"/>
          <w:szCs w:val="44"/>
        </w:rPr>
      </w:pPr>
      <w:r w:rsidRPr="00C236AE">
        <w:rPr>
          <w:rFonts w:ascii="仿宋" w:eastAsia="仿宋" w:hAnsi="仿宋" w:hint="eastAsia"/>
          <w:sz w:val="24"/>
          <w:szCs w:val="24"/>
        </w:rPr>
        <w:t xml:space="preserve"> </w:t>
      </w:r>
      <w:r w:rsidR="00CD35A3" w:rsidRPr="00D62BA8">
        <w:rPr>
          <w:rFonts w:ascii="宋体" w:hAnsi="宋体" w:hint="eastAsia"/>
          <w:b/>
          <w:color w:val="FF0000"/>
          <w:sz w:val="32"/>
          <w:szCs w:val="32"/>
        </w:rPr>
        <w:t>一、公司介绍</w:t>
      </w:r>
    </w:p>
    <w:p w:rsidR="009A4642" w:rsidRPr="00C236AE" w:rsidRDefault="002F24CF" w:rsidP="00CD35A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正大康地集团于</w:t>
      </w:r>
      <w:r w:rsidR="009D2208">
        <w:rPr>
          <w:rFonts w:ascii="仿宋" w:eastAsia="仿宋" w:hAnsi="仿宋" w:hint="eastAsia"/>
          <w:sz w:val="24"/>
          <w:szCs w:val="24"/>
        </w:rPr>
        <w:t>1979年由泰国正大集团与美国康地集团共同出资</w:t>
      </w:r>
      <w:r w:rsidR="00743142">
        <w:rPr>
          <w:rFonts w:ascii="仿宋" w:eastAsia="仿宋" w:hAnsi="仿宋" w:hint="eastAsia"/>
          <w:sz w:val="24"/>
          <w:szCs w:val="24"/>
        </w:rPr>
        <w:t>，以深外资第一人的身份</w:t>
      </w:r>
      <w:r w:rsidR="009A4642" w:rsidRPr="00C236AE">
        <w:rPr>
          <w:rFonts w:ascii="仿宋" w:eastAsia="仿宋" w:hAnsi="仿宋" w:hint="eastAsia"/>
          <w:sz w:val="24"/>
          <w:szCs w:val="24"/>
        </w:rPr>
        <w:t>率先在中国建立</w:t>
      </w:r>
      <w:r>
        <w:rPr>
          <w:rFonts w:ascii="仿宋" w:eastAsia="仿宋" w:hAnsi="仿宋" w:hint="eastAsia"/>
          <w:sz w:val="24"/>
          <w:szCs w:val="24"/>
        </w:rPr>
        <w:t>，</w:t>
      </w:r>
      <w:r w:rsidR="00105A50">
        <w:rPr>
          <w:rFonts w:ascii="仿宋" w:eastAsia="仿宋" w:hAnsi="仿宋" w:hint="eastAsia"/>
          <w:sz w:val="24"/>
          <w:szCs w:val="24"/>
        </w:rPr>
        <w:t>为深圳</w:t>
      </w:r>
      <w:r w:rsidR="006A160D">
        <w:rPr>
          <w:rFonts w:ascii="仿宋" w:eastAsia="仿宋" w:hAnsi="仿宋" w:hint="eastAsia"/>
          <w:sz w:val="24"/>
          <w:szCs w:val="24"/>
        </w:rPr>
        <w:t>最早</w:t>
      </w:r>
      <w:r w:rsidR="0015123C">
        <w:rPr>
          <w:rFonts w:ascii="仿宋" w:eastAsia="仿宋" w:hAnsi="仿宋" w:hint="eastAsia"/>
          <w:sz w:val="24"/>
          <w:szCs w:val="24"/>
        </w:rPr>
        <w:t>的</w:t>
      </w:r>
      <w:r w:rsidR="00105A50">
        <w:rPr>
          <w:rFonts w:ascii="仿宋" w:eastAsia="仿宋" w:hAnsi="仿宋" w:hint="eastAsia"/>
          <w:sz w:val="24"/>
          <w:szCs w:val="24"/>
        </w:rPr>
        <w:t>外商独资企业，中国最早的大型</w:t>
      </w:r>
      <w:r>
        <w:rPr>
          <w:rFonts w:ascii="仿宋" w:eastAsia="仿宋" w:hAnsi="仿宋" w:hint="eastAsia"/>
          <w:sz w:val="24"/>
          <w:szCs w:val="24"/>
        </w:rPr>
        <w:t>综合性畜牧企业。</w:t>
      </w:r>
    </w:p>
    <w:p w:rsidR="009A4642" w:rsidRPr="00C236AE" w:rsidRDefault="005F6262" w:rsidP="00CD35A3">
      <w:pPr>
        <w:spacing w:line="400" w:lineRule="exact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正大康地集团自入驻中国，根植广东以来，一直秉持“产品</w:t>
      </w:r>
      <w:r w:rsidR="009A4642" w:rsidRPr="00C236AE">
        <w:rPr>
          <w:rFonts w:ascii="仿宋" w:eastAsia="仿宋" w:hAnsi="仿宋" w:hint="eastAsia"/>
          <w:sz w:val="24"/>
          <w:szCs w:val="24"/>
        </w:rPr>
        <w:t>安全、品质第一、服务到位、客户满意”的</w:t>
      </w:r>
      <w:r w:rsidR="00BE2AC5" w:rsidRPr="005F6262">
        <w:rPr>
          <w:rFonts w:ascii="仿宋" w:eastAsia="仿宋" w:hAnsi="仿宋" w:hint="eastAsia"/>
          <w:sz w:val="24"/>
          <w:szCs w:val="24"/>
        </w:rPr>
        <w:t>经营方针</w:t>
      </w:r>
      <w:r w:rsidR="009A4642" w:rsidRPr="00C236AE">
        <w:rPr>
          <w:rFonts w:ascii="仿宋" w:eastAsia="仿宋" w:hAnsi="仿宋" w:hint="eastAsia"/>
          <w:sz w:val="24"/>
          <w:szCs w:val="24"/>
        </w:rPr>
        <w:t>，以“预混料”</w:t>
      </w:r>
      <w:r w:rsidR="00A449FF">
        <w:rPr>
          <w:rFonts w:ascii="仿宋" w:eastAsia="仿宋" w:hAnsi="仿宋" w:hint="eastAsia"/>
          <w:sz w:val="24"/>
          <w:szCs w:val="24"/>
        </w:rPr>
        <w:t>、</w:t>
      </w:r>
      <w:r w:rsidR="009A4642" w:rsidRPr="00C236AE">
        <w:rPr>
          <w:rFonts w:ascii="仿宋" w:eastAsia="仿宋" w:hAnsi="仿宋" w:hint="eastAsia"/>
          <w:sz w:val="24"/>
          <w:szCs w:val="24"/>
        </w:rPr>
        <w:t>“全价料”以及“动保”三大支柱</w:t>
      </w:r>
      <w:r w:rsidR="009A4642" w:rsidRPr="00C236AE">
        <w:rPr>
          <w:rFonts w:ascii="仿宋" w:eastAsia="仿宋" w:hAnsi="仿宋" w:hint="eastAsia"/>
          <w:color w:val="000000"/>
          <w:sz w:val="24"/>
          <w:szCs w:val="24"/>
        </w:rPr>
        <w:t>问鼎</w:t>
      </w:r>
      <w:r w:rsidR="00C6266C">
        <w:rPr>
          <w:rFonts w:ascii="仿宋" w:eastAsia="仿宋" w:hAnsi="仿宋" w:hint="eastAsia"/>
          <w:sz w:val="24"/>
          <w:szCs w:val="24"/>
        </w:rPr>
        <w:t>国内市场，带动了中国饲料行业的全面崛起，同时</w:t>
      </w:r>
      <w:r w:rsidR="00DD4704">
        <w:rPr>
          <w:rFonts w:ascii="仿宋" w:eastAsia="仿宋" w:hAnsi="仿宋" w:hint="eastAsia"/>
          <w:sz w:val="24"/>
          <w:szCs w:val="24"/>
        </w:rPr>
        <w:t>赢得用户拥戴、社会认可、行业好评，名冠四海，享誉九州。</w:t>
      </w:r>
      <w:r w:rsidR="00DD4704" w:rsidRPr="00C236AE">
        <w:rPr>
          <w:rFonts w:ascii="仿宋" w:eastAsia="仿宋" w:hAnsi="仿宋"/>
          <w:sz w:val="24"/>
          <w:szCs w:val="24"/>
        </w:rPr>
        <w:t xml:space="preserve"> </w:t>
      </w:r>
    </w:p>
    <w:p w:rsidR="00CD35A3" w:rsidRPr="009170F5" w:rsidRDefault="009A4642" w:rsidP="00802613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bookmarkStart w:id="0" w:name="OLE_LINK7"/>
      <w:bookmarkStart w:id="1" w:name="OLE_LINK8"/>
      <w:r w:rsidRPr="00C236AE">
        <w:rPr>
          <w:rFonts w:ascii="仿宋" w:eastAsia="仿宋" w:hAnsi="仿宋" w:hint="eastAsia"/>
          <w:sz w:val="24"/>
          <w:szCs w:val="24"/>
        </w:rPr>
        <w:t xml:space="preserve">  </w:t>
      </w:r>
      <w:r w:rsidR="002E31C2" w:rsidRPr="00F2413A">
        <w:rPr>
          <w:rFonts w:ascii="宋体" w:hAnsi="宋体" w:hint="eastAsia"/>
          <w:sz w:val="24"/>
          <w:szCs w:val="24"/>
        </w:rPr>
        <w:t>如今，正大康地集团已经发展成为一个拥有8家子公司</w:t>
      </w:r>
      <w:r w:rsidR="009364D6">
        <w:rPr>
          <w:rFonts w:ascii="宋体" w:hAnsi="宋体" w:hint="eastAsia"/>
          <w:sz w:val="24"/>
          <w:szCs w:val="24"/>
        </w:rPr>
        <w:t>（饲料公司7家、动保公司1家）</w:t>
      </w:r>
      <w:r w:rsidR="002E31C2" w:rsidRPr="00F2413A">
        <w:rPr>
          <w:rFonts w:ascii="宋体" w:hAnsi="宋体" w:hint="eastAsia"/>
          <w:sz w:val="24"/>
          <w:szCs w:val="24"/>
        </w:rPr>
        <w:t>，集饲料与兽药的生产、销售和技术服务为一体的大型集团公司</w:t>
      </w:r>
      <w:bookmarkEnd w:id="0"/>
      <w:bookmarkEnd w:id="1"/>
      <w:r w:rsidR="008A47E6">
        <w:rPr>
          <w:rFonts w:ascii="宋体" w:hAnsi="宋体" w:hint="eastAsia"/>
          <w:sz w:val="24"/>
          <w:szCs w:val="24"/>
        </w:rPr>
        <w:t>，年营业额近30亿人民币</w:t>
      </w:r>
      <w:r w:rsidR="00FA323D">
        <w:rPr>
          <w:rFonts w:ascii="宋体" w:hAnsi="宋体" w:hint="eastAsia"/>
          <w:sz w:val="24"/>
          <w:szCs w:val="24"/>
        </w:rPr>
        <w:t>。</w:t>
      </w:r>
      <w:r w:rsidR="00A34BA5" w:rsidRPr="009170F5">
        <w:rPr>
          <w:rFonts w:ascii="Verdana" w:hAnsi="Verdana" w:hint="eastAsia"/>
          <w:sz w:val="24"/>
          <w:szCs w:val="24"/>
        </w:rPr>
        <w:t>正大康地集团</w:t>
      </w:r>
      <w:r w:rsidR="00A34BA5" w:rsidRPr="009170F5">
        <w:rPr>
          <w:rFonts w:ascii="Verdana" w:hAnsi="Verdana"/>
          <w:sz w:val="24"/>
          <w:szCs w:val="24"/>
        </w:rPr>
        <w:t>通过多年的积累和总结，形成了系统培养</w:t>
      </w:r>
      <w:r w:rsidR="00A34BA5" w:rsidRPr="009170F5">
        <w:rPr>
          <w:rFonts w:ascii="Verdana" w:hAnsi="Verdana" w:hint="eastAsia"/>
          <w:sz w:val="24"/>
          <w:szCs w:val="24"/>
        </w:rPr>
        <w:t>机制和</w:t>
      </w:r>
      <w:r w:rsidR="00433F6E" w:rsidRPr="009170F5">
        <w:rPr>
          <w:rFonts w:ascii="Verdana" w:hAnsi="Verdana"/>
          <w:sz w:val="24"/>
          <w:szCs w:val="24"/>
        </w:rPr>
        <w:t>培养模式，</w:t>
      </w:r>
      <w:r w:rsidR="00A34BA5" w:rsidRPr="009170F5">
        <w:rPr>
          <w:rFonts w:ascii="Verdana" w:hAnsi="Verdana" w:hint="eastAsia"/>
          <w:sz w:val="24"/>
          <w:szCs w:val="24"/>
        </w:rPr>
        <w:t>能</w:t>
      </w:r>
      <w:r w:rsidR="00433F6E" w:rsidRPr="009170F5">
        <w:rPr>
          <w:rFonts w:ascii="Verdana" w:hAnsi="Verdana"/>
          <w:sz w:val="24"/>
          <w:szCs w:val="24"/>
        </w:rPr>
        <w:t>帮助应届</w:t>
      </w:r>
      <w:r w:rsidR="00B91B30" w:rsidRPr="009170F5">
        <w:rPr>
          <w:rFonts w:ascii="Verdana" w:hAnsi="Verdana"/>
          <w:sz w:val="24"/>
          <w:szCs w:val="24"/>
        </w:rPr>
        <w:t>生快速健康成长</w:t>
      </w:r>
      <w:r w:rsidR="007001B3">
        <w:rPr>
          <w:rFonts w:ascii="Verdana" w:hAnsi="Verdana" w:hint="eastAsia"/>
          <w:sz w:val="24"/>
          <w:szCs w:val="24"/>
        </w:rPr>
        <w:t>，为广大有志之士提供良好的就业机会和发展平台。</w:t>
      </w:r>
    </w:p>
    <w:p w:rsidR="005606A1" w:rsidRDefault="005606A1" w:rsidP="005606A1">
      <w:pPr>
        <w:rPr>
          <w:b/>
          <w:color w:val="FF0000"/>
          <w:sz w:val="32"/>
          <w:szCs w:val="32"/>
        </w:rPr>
      </w:pPr>
      <w:r w:rsidRPr="00CD35A3">
        <w:rPr>
          <w:rFonts w:hint="eastAsia"/>
          <w:b/>
          <w:color w:val="FF0000"/>
          <w:sz w:val="32"/>
          <w:szCs w:val="32"/>
        </w:rPr>
        <w:t>二、招聘的岗位：</w:t>
      </w:r>
    </w:p>
    <w:tbl>
      <w:tblPr>
        <w:tblW w:w="10764" w:type="dxa"/>
        <w:tblInd w:w="-11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37"/>
        <w:gridCol w:w="1634"/>
        <w:gridCol w:w="922"/>
        <w:gridCol w:w="1559"/>
        <w:gridCol w:w="3596"/>
        <w:gridCol w:w="786"/>
        <w:gridCol w:w="1430"/>
      </w:tblGrid>
      <w:tr w:rsidR="00D9200E" w:rsidRPr="00F140A5" w:rsidTr="0093165F">
        <w:trPr>
          <w:trHeight w:val="775"/>
        </w:trPr>
        <w:tc>
          <w:tcPr>
            <w:tcW w:w="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200E" w:rsidRPr="005B4912" w:rsidRDefault="00D9200E" w:rsidP="005F4F34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200E" w:rsidRPr="005B4912" w:rsidRDefault="00D9200E" w:rsidP="005B4912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200E" w:rsidRPr="005B4912" w:rsidRDefault="00D9200E" w:rsidP="003A15B4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200E" w:rsidRPr="005B4912" w:rsidRDefault="00D9200E" w:rsidP="003A15B4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5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200E" w:rsidRPr="005B4912" w:rsidRDefault="00D9200E" w:rsidP="003A15B4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200E" w:rsidRPr="005B4912" w:rsidRDefault="00D9200E" w:rsidP="003A15B4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430" w:type="dxa"/>
          </w:tcPr>
          <w:p w:rsidR="00D9200E" w:rsidRPr="005B4912" w:rsidRDefault="00D9200E" w:rsidP="00D9200E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</w:tr>
      <w:tr w:rsidR="00E44306" w:rsidRPr="00F140A5" w:rsidTr="00263FDC">
        <w:trPr>
          <w:trHeight w:val="425"/>
        </w:trPr>
        <w:tc>
          <w:tcPr>
            <w:tcW w:w="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306" w:rsidRPr="005B4912" w:rsidRDefault="00E44306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306" w:rsidRPr="005B4912" w:rsidRDefault="00E44306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业务服务员</w:t>
            </w:r>
          </w:p>
        </w:tc>
        <w:tc>
          <w:tcPr>
            <w:tcW w:w="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306" w:rsidRPr="005B4912" w:rsidRDefault="00E44306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306" w:rsidRPr="005B4912" w:rsidRDefault="00E44306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306" w:rsidRPr="005B4912" w:rsidRDefault="00E44306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动物医学、动物科学、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动物药学、生物技术等相关专业</w:t>
            </w:r>
          </w:p>
        </w:tc>
        <w:tc>
          <w:tcPr>
            <w:tcW w:w="7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306" w:rsidRPr="005B4912" w:rsidRDefault="00AC4B15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30" w:type="dxa"/>
            <w:vAlign w:val="center"/>
          </w:tcPr>
          <w:p w:rsidR="00E44306" w:rsidRDefault="00D20CF9" w:rsidP="005E23DB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不限</w:t>
            </w:r>
          </w:p>
        </w:tc>
      </w:tr>
      <w:tr w:rsidR="00D20CF9" w:rsidRPr="00F140A5" w:rsidTr="00263FDC">
        <w:trPr>
          <w:trHeight w:val="425"/>
        </w:trPr>
        <w:tc>
          <w:tcPr>
            <w:tcW w:w="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生产技术员</w:t>
            </w:r>
          </w:p>
        </w:tc>
        <w:tc>
          <w:tcPr>
            <w:tcW w:w="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自动化、机械、机电等相关专业</w:t>
            </w:r>
          </w:p>
        </w:tc>
        <w:tc>
          <w:tcPr>
            <w:tcW w:w="7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30" w:type="dxa"/>
            <w:vMerge w:val="restart"/>
            <w:vAlign w:val="center"/>
          </w:tcPr>
          <w:p w:rsidR="00D20CF9" w:rsidRDefault="00D20CF9" w:rsidP="003A15B4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广</w:t>
            </w:r>
          </w:p>
          <w:p w:rsidR="00D20CF9" w:rsidRDefault="00D20CF9" w:rsidP="003A15B4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东</w:t>
            </w:r>
          </w:p>
          <w:p w:rsidR="00D20CF9" w:rsidRDefault="00D20CF9" w:rsidP="003A15B4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省</w:t>
            </w:r>
          </w:p>
        </w:tc>
      </w:tr>
      <w:tr w:rsidR="00D20CF9" w:rsidRPr="00F140A5" w:rsidTr="00263FDC">
        <w:trPr>
          <w:trHeight w:val="739"/>
        </w:trPr>
        <w:tc>
          <w:tcPr>
            <w:tcW w:w="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3A15B4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3A15B4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化验员</w:t>
            </w:r>
          </w:p>
        </w:tc>
        <w:tc>
          <w:tcPr>
            <w:tcW w:w="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3A15B4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E528A7" w:rsidP="00E528A7">
            <w:pPr>
              <w:widowControl/>
              <w:adjustRightInd w:val="0"/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本科</w:t>
            </w:r>
            <w:r w:rsidR="00D20CF9"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35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E443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应用化学、分析化学、食品检验、微生物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等相关专业</w:t>
            </w:r>
          </w:p>
        </w:tc>
        <w:tc>
          <w:tcPr>
            <w:tcW w:w="7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3A15B4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30" w:type="dxa"/>
            <w:vMerge/>
          </w:tcPr>
          <w:p w:rsidR="00D20CF9" w:rsidRPr="005B4912" w:rsidRDefault="00D20CF9" w:rsidP="003A15B4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20CF9" w:rsidRPr="00F140A5" w:rsidTr="00263FDC">
        <w:trPr>
          <w:trHeight w:val="925"/>
        </w:trPr>
        <w:tc>
          <w:tcPr>
            <w:tcW w:w="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3A15B4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3A15B4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品控员</w:t>
            </w:r>
          </w:p>
        </w:tc>
        <w:tc>
          <w:tcPr>
            <w:tcW w:w="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3A15B4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3A15B4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3A15B4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应用化学、分析化学、</w:t>
            </w:r>
            <w:r w:rsidRPr="005B4912"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  <w:t xml:space="preserve"> </w:t>
            </w: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生物技术、食品检验、微生物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等相关专业</w:t>
            </w:r>
          </w:p>
        </w:tc>
        <w:tc>
          <w:tcPr>
            <w:tcW w:w="7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3A15B4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30" w:type="dxa"/>
            <w:vMerge/>
          </w:tcPr>
          <w:p w:rsidR="00D20CF9" w:rsidRPr="005B4912" w:rsidRDefault="00D20CF9" w:rsidP="003A15B4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20CF9" w:rsidRPr="00F140A5" w:rsidTr="0093165F">
        <w:trPr>
          <w:trHeight w:val="476"/>
        </w:trPr>
        <w:tc>
          <w:tcPr>
            <w:tcW w:w="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市场推广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专员</w:t>
            </w:r>
          </w:p>
        </w:tc>
        <w:tc>
          <w:tcPr>
            <w:tcW w:w="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5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  <w:t>动物营养</w:t>
            </w:r>
          </w:p>
        </w:tc>
        <w:tc>
          <w:tcPr>
            <w:tcW w:w="7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CF9" w:rsidRPr="005B4912" w:rsidRDefault="00D20CF9" w:rsidP="00E55E06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</w:pPr>
            <w:r w:rsidRPr="005B4912"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30" w:type="dxa"/>
            <w:vMerge/>
          </w:tcPr>
          <w:p w:rsidR="00D20CF9" w:rsidRPr="005B4912" w:rsidRDefault="00D20CF9" w:rsidP="003A15B4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E82FC9" w:rsidRDefault="00E82FC9" w:rsidP="00820A05">
      <w:pPr>
        <w:adjustRightInd w:val="0"/>
        <w:snapToGrid w:val="0"/>
        <w:spacing w:line="360" w:lineRule="exact"/>
        <w:jc w:val="left"/>
        <w:rPr>
          <w:rFonts w:ascii="宋体" w:hAnsi="宋体"/>
          <w:sz w:val="24"/>
        </w:rPr>
      </w:pPr>
    </w:p>
    <w:p w:rsidR="00F74584" w:rsidRDefault="00F74584" w:rsidP="005606A1">
      <w:pPr>
        <w:pStyle w:val="2"/>
        <w:spacing w:line="360" w:lineRule="exact"/>
        <w:ind w:firstLineChars="0" w:firstLine="0"/>
        <w:rPr>
          <w:rFonts w:ascii="宋体" w:hAnsi="宋体"/>
          <w:b/>
          <w:bCs/>
          <w:color w:val="FF0000"/>
          <w:sz w:val="32"/>
          <w:szCs w:val="32"/>
        </w:rPr>
      </w:pPr>
    </w:p>
    <w:p w:rsidR="005606A1" w:rsidRDefault="000E375D" w:rsidP="005606A1">
      <w:pPr>
        <w:pStyle w:val="2"/>
        <w:spacing w:line="360" w:lineRule="exact"/>
        <w:ind w:firstLineChars="0" w:firstLine="0"/>
        <w:rPr>
          <w:rFonts w:ascii="宋体" w:eastAsia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bCs/>
          <w:color w:val="FF0000"/>
          <w:sz w:val="32"/>
          <w:szCs w:val="32"/>
        </w:rPr>
        <w:t>三</w:t>
      </w:r>
      <w:r w:rsidR="005606A1" w:rsidRPr="00CD35A3">
        <w:rPr>
          <w:rFonts w:ascii="宋体" w:hAnsi="宋体" w:hint="eastAsia"/>
          <w:b/>
          <w:bCs/>
          <w:color w:val="FF0000"/>
          <w:sz w:val="32"/>
          <w:szCs w:val="32"/>
        </w:rPr>
        <w:t>、</w:t>
      </w:r>
      <w:r w:rsidR="003145C6">
        <w:rPr>
          <w:rFonts w:ascii="宋体" w:hAnsi="宋体" w:hint="eastAsia"/>
          <w:b/>
          <w:bCs/>
          <w:color w:val="FF0000"/>
          <w:sz w:val="32"/>
          <w:szCs w:val="32"/>
        </w:rPr>
        <w:t>薪酬</w:t>
      </w:r>
      <w:r w:rsidR="003145C6">
        <w:rPr>
          <w:rFonts w:ascii="宋体" w:eastAsia="宋体" w:hAnsi="宋体" w:hint="eastAsia"/>
          <w:b/>
          <w:color w:val="FF0000"/>
          <w:sz w:val="32"/>
          <w:szCs w:val="32"/>
        </w:rPr>
        <w:t>福利</w:t>
      </w:r>
    </w:p>
    <w:p w:rsidR="00870E76" w:rsidRPr="00863987" w:rsidRDefault="00870E76" w:rsidP="005606A1">
      <w:pPr>
        <w:pStyle w:val="2"/>
        <w:spacing w:line="360" w:lineRule="exact"/>
        <w:ind w:firstLineChars="0" w:firstLine="0"/>
        <w:rPr>
          <w:rFonts w:ascii="宋体" w:eastAsia="宋体" w:hAnsi="宋体"/>
          <w:b/>
          <w:color w:val="0000FF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32"/>
          <w:szCs w:val="32"/>
        </w:rPr>
        <w:lastRenderedPageBreak/>
        <w:t xml:space="preserve">  </w:t>
      </w:r>
      <w:r w:rsidRPr="00870E76">
        <w:rPr>
          <w:rFonts w:ascii="宋体" w:eastAsia="宋体" w:hAnsi="宋体" w:hint="eastAsia"/>
          <w:b/>
          <w:color w:val="0000FF"/>
          <w:sz w:val="32"/>
          <w:szCs w:val="32"/>
        </w:rPr>
        <w:t xml:space="preserve"> </w:t>
      </w:r>
      <w:r w:rsidRPr="00863987">
        <w:rPr>
          <w:rFonts w:ascii="宋体" w:eastAsia="宋体" w:hAnsi="宋体" w:hint="eastAsia"/>
          <w:b/>
          <w:color w:val="0000FF"/>
          <w:sz w:val="28"/>
          <w:szCs w:val="28"/>
        </w:rPr>
        <w:t>薪酬</w:t>
      </w:r>
      <w:r w:rsidR="00863987">
        <w:rPr>
          <w:rFonts w:ascii="宋体" w:eastAsia="宋体" w:hAnsi="宋体" w:hint="eastAsia"/>
          <w:b/>
          <w:color w:val="0000FF"/>
          <w:sz w:val="28"/>
          <w:szCs w:val="28"/>
        </w:rPr>
        <w:t>：</w:t>
      </w:r>
    </w:p>
    <w:p w:rsidR="00FA0E31" w:rsidRPr="00F90650" w:rsidRDefault="00F90650" w:rsidP="00F90650">
      <w:pPr>
        <w:pStyle w:val="2"/>
        <w:spacing w:line="360" w:lineRule="exact"/>
        <w:ind w:firstLineChars="0"/>
        <w:rPr>
          <w:rFonts w:asciiTheme="minorEastAsia" w:eastAsiaTheme="minorEastAsia" w:hAnsiTheme="minorEastAsia"/>
          <w:b/>
        </w:rPr>
      </w:pPr>
      <w:r w:rsidRPr="00F90650">
        <w:rPr>
          <w:rFonts w:asciiTheme="minorEastAsia" w:eastAsiaTheme="minorEastAsia" w:hAnsiTheme="minorEastAsia" w:hint="eastAsia"/>
          <w:b/>
          <w:bCs/>
        </w:rPr>
        <w:t>1、</w:t>
      </w:r>
      <w:r w:rsidR="00262A8C" w:rsidRPr="00F90650">
        <w:rPr>
          <w:rFonts w:asciiTheme="minorEastAsia" w:eastAsiaTheme="minorEastAsia" w:hAnsiTheme="minorEastAsia" w:hint="eastAsia"/>
          <w:b/>
          <w:bCs/>
        </w:rPr>
        <w:t xml:space="preserve">基本工资*13个月 </w:t>
      </w:r>
    </w:p>
    <w:p w:rsidR="00FA0E31" w:rsidRPr="00F90650" w:rsidRDefault="00870E76" w:rsidP="00870E76">
      <w:pPr>
        <w:pStyle w:val="2"/>
        <w:spacing w:line="360" w:lineRule="exact"/>
        <w:ind w:firstLineChars="0"/>
        <w:rPr>
          <w:rFonts w:asciiTheme="minorEastAsia" w:eastAsiaTheme="minorEastAsia" w:hAnsiTheme="minorEastAsia"/>
          <w:b/>
        </w:rPr>
      </w:pPr>
      <w:r w:rsidRPr="00F90650">
        <w:rPr>
          <w:rFonts w:asciiTheme="minorEastAsia" w:eastAsiaTheme="minorEastAsia" w:hAnsiTheme="minorEastAsia" w:hint="eastAsia"/>
          <w:b/>
          <w:bCs/>
        </w:rPr>
        <w:t>2、</w:t>
      </w:r>
      <w:r w:rsidR="00262A8C" w:rsidRPr="00F90650">
        <w:rPr>
          <w:rFonts w:asciiTheme="minorEastAsia" w:eastAsiaTheme="minorEastAsia" w:hAnsiTheme="minorEastAsia" w:hint="eastAsia"/>
          <w:b/>
          <w:bCs/>
        </w:rPr>
        <w:t>业务</w:t>
      </w:r>
      <w:r w:rsidR="006E5438">
        <w:rPr>
          <w:rFonts w:asciiTheme="minorEastAsia" w:eastAsiaTheme="minorEastAsia" w:hAnsiTheme="minorEastAsia" w:hint="eastAsia"/>
          <w:b/>
          <w:bCs/>
        </w:rPr>
        <w:t>体系</w:t>
      </w:r>
      <w:r w:rsidR="00262A8C" w:rsidRPr="00F90650">
        <w:rPr>
          <w:rFonts w:asciiTheme="minorEastAsia" w:eastAsiaTheme="minorEastAsia" w:hAnsiTheme="minorEastAsia" w:hint="eastAsia"/>
          <w:b/>
          <w:bCs/>
        </w:rPr>
        <w:t xml:space="preserve">（出差补贴、奖金提成） </w:t>
      </w:r>
    </w:p>
    <w:p w:rsidR="00FA0E31" w:rsidRPr="00F90650" w:rsidRDefault="00870E76" w:rsidP="00870E76">
      <w:pPr>
        <w:pStyle w:val="2"/>
        <w:spacing w:line="360" w:lineRule="exact"/>
        <w:ind w:firstLineChars="0"/>
        <w:rPr>
          <w:rFonts w:asciiTheme="minorEastAsia" w:eastAsiaTheme="minorEastAsia" w:hAnsiTheme="minorEastAsia"/>
          <w:b/>
        </w:rPr>
      </w:pPr>
      <w:r w:rsidRPr="00F90650">
        <w:rPr>
          <w:rFonts w:asciiTheme="minorEastAsia" w:eastAsiaTheme="minorEastAsia" w:hAnsiTheme="minorEastAsia" w:hint="eastAsia"/>
          <w:b/>
          <w:bCs/>
        </w:rPr>
        <w:t>3、</w:t>
      </w:r>
      <w:r w:rsidR="00262A8C" w:rsidRPr="00F90650">
        <w:rPr>
          <w:rFonts w:asciiTheme="minorEastAsia" w:eastAsiaTheme="minorEastAsia" w:hAnsiTheme="minorEastAsia" w:hint="eastAsia"/>
          <w:b/>
          <w:bCs/>
        </w:rPr>
        <w:t xml:space="preserve">年底加薪 </w:t>
      </w:r>
    </w:p>
    <w:p w:rsidR="00FA0E31" w:rsidRPr="00F90650" w:rsidRDefault="00870E76" w:rsidP="00870E76">
      <w:pPr>
        <w:pStyle w:val="2"/>
        <w:spacing w:line="360" w:lineRule="exact"/>
        <w:ind w:firstLineChars="0"/>
        <w:rPr>
          <w:rFonts w:asciiTheme="minorEastAsia" w:eastAsiaTheme="minorEastAsia" w:hAnsiTheme="minorEastAsia"/>
          <w:b/>
        </w:rPr>
      </w:pPr>
      <w:r w:rsidRPr="00F90650">
        <w:rPr>
          <w:rFonts w:asciiTheme="minorEastAsia" w:eastAsiaTheme="minorEastAsia" w:hAnsiTheme="minorEastAsia" w:hint="eastAsia"/>
          <w:b/>
          <w:bCs/>
        </w:rPr>
        <w:t>4、</w:t>
      </w:r>
      <w:r w:rsidR="00262A8C" w:rsidRPr="00F90650">
        <w:rPr>
          <w:rFonts w:asciiTheme="minorEastAsia" w:eastAsiaTheme="minorEastAsia" w:hAnsiTheme="minorEastAsia" w:hint="eastAsia"/>
          <w:b/>
          <w:bCs/>
        </w:rPr>
        <w:t xml:space="preserve">晋升加薪 </w:t>
      </w:r>
    </w:p>
    <w:p w:rsidR="00FA0E31" w:rsidRPr="00F90650" w:rsidRDefault="00870E76" w:rsidP="00870E76">
      <w:pPr>
        <w:pStyle w:val="2"/>
        <w:spacing w:line="360" w:lineRule="exact"/>
        <w:ind w:firstLineChars="0"/>
        <w:rPr>
          <w:rFonts w:asciiTheme="minorEastAsia" w:eastAsiaTheme="minorEastAsia" w:hAnsiTheme="minorEastAsia"/>
          <w:b/>
        </w:rPr>
      </w:pPr>
      <w:r w:rsidRPr="00F90650">
        <w:rPr>
          <w:rFonts w:asciiTheme="minorEastAsia" w:eastAsiaTheme="minorEastAsia" w:hAnsiTheme="minorEastAsia" w:hint="eastAsia"/>
          <w:b/>
          <w:bCs/>
        </w:rPr>
        <w:t>5、</w:t>
      </w:r>
      <w:r w:rsidR="00262A8C" w:rsidRPr="00F90650">
        <w:rPr>
          <w:rFonts w:asciiTheme="minorEastAsia" w:eastAsiaTheme="minorEastAsia" w:hAnsiTheme="minorEastAsia" w:hint="eastAsia"/>
          <w:b/>
          <w:bCs/>
        </w:rPr>
        <w:t xml:space="preserve">其他加薪：学历教育、 </w:t>
      </w:r>
    </w:p>
    <w:p w:rsidR="002567EC" w:rsidRPr="00F90650" w:rsidRDefault="00870E76" w:rsidP="00870E76">
      <w:pPr>
        <w:pStyle w:val="2"/>
        <w:spacing w:line="360" w:lineRule="exact"/>
        <w:ind w:firstLineChars="199" w:firstLine="479"/>
        <w:rPr>
          <w:rFonts w:asciiTheme="minorEastAsia" w:eastAsiaTheme="minorEastAsia" w:hAnsiTheme="minorEastAsia"/>
          <w:b/>
          <w:bCs/>
        </w:rPr>
      </w:pPr>
      <w:r w:rsidRPr="00F90650">
        <w:rPr>
          <w:rFonts w:asciiTheme="minorEastAsia" w:eastAsiaTheme="minorEastAsia" w:hAnsiTheme="minorEastAsia" w:hint="eastAsia"/>
          <w:b/>
          <w:bCs/>
        </w:rPr>
        <w:t xml:space="preserve">   持执业兽医师资格证者 </w:t>
      </w:r>
    </w:p>
    <w:p w:rsidR="00870E76" w:rsidRDefault="00870E76" w:rsidP="00863987">
      <w:pPr>
        <w:pStyle w:val="2"/>
        <w:spacing w:line="360" w:lineRule="exact"/>
        <w:ind w:firstLineChars="199" w:firstLine="559"/>
        <w:rPr>
          <w:rFonts w:asciiTheme="minorEastAsia" w:eastAsiaTheme="minorEastAsia" w:hAnsiTheme="minorEastAsia"/>
          <w:b/>
          <w:bCs/>
          <w:color w:val="0000FF"/>
          <w:sz w:val="28"/>
          <w:szCs w:val="28"/>
        </w:rPr>
      </w:pPr>
      <w:r w:rsidRPr="00863987">
        <w:rPr>
          <w:rFonts w:asciiTheme="minorEastAsia" w:eastAsiaTheme="minorEastAsia" w:hAnsiTheme="minorEastAsia" w:hint="eastAsia"/>
          <w:b/>
          <w:bCs/>
          <w:color w:val="0000FF"/>
          <w:sz w:val="28"/>
          <w:szCs w:val="28"/>
        </w:rPr>
        <w:t>福利：</w:t>
      </w:r>
    </w:p>
    <w:p w:rsidR="00FA0E31" w:rsidRPr="00F90650" w:rsidRDefault="00F90650" w:rsidP="00F90650">
      <w:pPr>
        <w:pStyle w:val="2"/>
        <w:spacing w:line="36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1、</w:t>
      </w:r>
      <w:r w:rsidR="00262A8C" w:rsidRPr="00F90650">
        <w:rPr>
          <w:rFonts w:asciiTheme="minorEastAsia" w:eastAsiaTheme="minorEastAsia" w:hAnsiTheme="minorEastAsia" w:hint="eastAsia"/>
          <w:b/>
          <w:bCs/>
          <w:sz w:val="28"/>
          <w:szCs w:val="28"/>
        </w:rPr>
        <w:t>社会保险（五险一金）</w:t>
      </w:r>
    </w:p>
    <w:p w:rsidR="00FA0E31" w:rsidRPr="00F90650" w:rsidRDefault="00F90650" w:rsidP="00F90650">
      <w:pPr>
        <w:pStyle w:val="2"/>
        <w:spacing w:line="36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2、</w:t>
      </w:r>
      <w:r w:rsidR="00262A8C" w:rsidRPr="00F90650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意外保险 </w:t>
      </w:r>
    </w:p>
    <w:p w:rsidR="00FA0E31" w:rsidRPr="00F90650" w:rsidRDefault="00F90650" w:rsidP="00F90650">
      <w:pPr>
        <w:pStyle w:val="2"/>
        <w:spacing w:line="36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3、</w:t>
      </w:r>
      <w:r w:rsidR="00262A8C" w:rsidRPr="00F90650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年度免费体检 </w:t>
      </w:r>
    </w:p>
    <w:p w:rsidR="00FA0E31" w:rsidRPr="00F90650" w:rsidRDefault="00F90650" w:rsidP="00F90650">
      <w:pPr>
        <w:pStyle w:val="2"/>
        <w:spacing w:line="36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4、</w:t>
      </w:r>
      <w:r w:rsidR="00262A8C" w:rsidRPr="00F90650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带薪年假、法定假期等 </w:t>
      </w:r>
    </w:p>
    <w:p w:rsidR="00FA0E31" w:rsidRPr="00F90650" w:rsidRDefault="00F90650" w:rsidP="00F90650">
      <w:pPr>
        <w:pStyle w:val="2"/>
        <w:spacing w:line="36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5、</w:t>
      </w:r>
      <w:r w:rsidR="00262A8C" w:rsidRPr="00F90650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海外培训机会 </w:t>
      </w:r>
    </w:p>
    <w:p w:rsidR="00FA0E31" w:rsidRPr="00F90650" w:rsidRDefault="00F90650" w:rsidP="00F90650">
      <w:pPr>
        <w:pStyle w:val="2"/>
        <w:spacing w:line="36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6、</w:t>
      </w:r>
      <w:r w:rsidR="00262A8C" w:rsidRPr="00F90650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慰问金 </w:t>
      </w:r>
    </w:p>
    <w:p w:rsidR="00FA0E31" w:rsidRPr="00F90650" w:rsidRDefault="00F90650" w:rsidP="00F90650">
      <w:pPr>
        <w:pStyle w:val="2"/>
        <w:spacing w:line="36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7、</w:t>
      </w:r>
      <w:r w:rsidR="00262A8C" w:rsidRPr="00F90650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提供食宿 </w:t>
      </w:r>
    </w:p>
    <w:p w:rsidR="00863987" w:rsidRPr="00F90650" w:rsidRDefault="00F90650" w:rsidP="00F90650">
      <w:pPr>
        <w:pStyle w:val="2"/>
        <w:spacing w:line="36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8、</w:t>
      </w:r>
      <w:r w:rsidR="00262A8C" w:rsidRPr="00F90650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车辆私有化 </w:t>
      </w:r>
    </w:p>
    <w:p w:rsidR="005606A1" w:rsidRPr="00CE332D" w:rsidRDefault="005606A1" w:rsidP="005606A1">
      <w:pPr>
        <w:pStyle w:val="2"/>
        <w:spacing w:line="360" w:lineRule="exact"/>
        <w:ind w:firstLineChars="1228" w:firstLine="2959"/>
        <w:jc w:val="left"/>
        <w:rPr>
          <w:rFonts w:ascii="宋体" w:hAnsi="宋体"/>
          <w:b/>
        </w:rPr>
      </w:pPr>
      <w:r w:rsidRPr="009030EA">
        <w:rPr>
          <w:rFonts w:ascii="宋体" w:eastAsia="宋体" w:hAnsi="宋体" w:hint="eastAsia"/>
          <w:b/>
        </w:rPr>
        <w:t xml:space="preserve">       </w:t>
      </w:r>
      <w:r>
        <w:rPr>
          <w:rFonts w:ascii="宋体" w:eastAsia="宋体" w:hAnsi="宋体" w:hint="eastAsia"/>
          <w:b/>
        </w:rPr>
        <w:t xml:space="preserve">    </w:t>
      </w:r>
      <w:bookmarkStart w:id="2" w:name="OLE_LINK1"/>
      <w:r>
        <w:rPr>
          <w:rFonts w:ascii="宋体" w:hAnsi="宋体" w:hint="eastAsia"/>
          <w:b/>
        </w:rPr>
        <w:t xml:space="preserve">                     </w:t>
      </w:r>
    </w:p>
    <w:p w:rsidR="00CD35A3" w:rsidRPr="00CD35A3" w:rsidRDefault="000E375D" w:rsidP="00CD35A3">
      <w:pPr>
        <w:spacing w:line="360" w:lineRule="exact"/>
        <w:rPr>
          <w:rFonts w:ascii="宋体" w:hAnsi="宋体"/>
          <w:b/>
          <w:bCs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四</w:t>
      </w:r>
      <w:r w:rsidR="005606A1" w:rsidRPr="00CD35A3">
        <w:rPr>
          <w:rFonts w:ascii="宋体" w:hAnsi="宋体" w:hint="eastAsia"/>
          <w:b/>
          <w:color w:val="FF0000"/>
          <w:sz w:val="32"/>
          <w:szCs w:val="32"/>
        </w:rPr>
        <w:t>、</w:t>
      </w:r>
      <w:r w:rsidR="005606A1" w:rsidRPr="00CD35A3">
        <w:rPr>
          <w:rFonts w:ascii="宋体" w:hAnsi="宋体" w:hint="eastAsia"/>
          <w:b/>
          <w:bCs/>
          <w:color w:val="FF0000"/>
          <w:sz w:val="32"/>
          <w:szCs w:val="32"/>
          <w:lang w:eastAsia="zh-TW"/>
        </w:rPr>
        <w:t>联系</w:t>
      </w:r>
      <w:r w:rsidR="005606A1" w:rsidRPr="00CD35A3">
        <w:rPr>
          <w:rFonts w:ascii="宋体" w:hAnsi="宋体" w:hint="eastAsia"/>
          <w:b/>
          <w:bCs/>
          <w:color w:val="FF0000"/>
          <w:sz w:val="32"/>
          <w:szCs w:val="32"/>
        </w:rPr>
        <w:t>方式</w:t>
      </w:r>
    </w:p>
    <w:p w:rsidR="005606A1" w:rsidRPr="00CD35A3" w:rsidRDefault="005606A1" w:rsidP="00CD35A3">
      <w:pPr>
        <w:spacing w:line="360" w:lineRule="exact"/>
        <w:ind w:firstLineChars="235" w:firstLine="566"/>
        <w:rPr>
          <w:rFonts w:ascii="宋体" w:hAnsi="宋体"/>
          <w:b/>
          <w:bCs/>
          <w:color w:val="FF0000"/>
          <w:sz w:val="36"/>
          <w:szCs w:val="36"/>
        </w:rPr>
      </w:pPr>
      <w:r w:rsidRPr="005E0065">
        <w:rPr>
          <w:rFonts w:ascii="宋体" w:hAnsi="宋体" w:hint="eastAsia"/>
          <w:b/>
          <w:sz w:val="24"/>
        </w:rPr>
        <w:t>联系人</w:t>
      </w:r>
      <w:r w:rsidR="00FC1659">
        <w:rPr>
          <w:rFonts w:ascii="宋体" w:hAnsi="宋体" w:hint="eastAsia"/>
          <w:b/>
          <w:sz w:val="24"/>
        </w:rPr>
        <w:t>：蒋经理</w:t>
      </w:r>
      <w:r w:rsidR="00CD35A3">
        <w:rPr>
          <w:rFonts w:ascii="宋体" w:hAnsi="宋体" w:hint="eastAsia"/>
          <w:b/>
          <w:sz w:val="24"/>
        </w:rPr>
        <w:t>、蹇</w:t>
      </w:r>
      <w:r w:rsidR="00FC1659">
        <w:rPr>
          <w:rFonts w:ascii="宋体" w:hAnsi="宋体" w:hint="eastAsia"/>
          <w:b/>
          <w:sz w:val="24"/>
        </w:rPr>
        <w:t>主任</w:t>
      </w:r>
    </w:p>
    <w:p w:rsidR="005606A1" w:rsidRPr="005E0065" w:rsidRDefault="005606A1" w:rsidP="00CD35A3">
      <w:pPr>
        <w:spacing w:line="360" w:lineRule="exact"/>
        <w:ind w:firstLineChars="235" w:firstLine="566"/>
        <w:rPr>
          <w:rFonts w:ascii="宋体" w:hAnsi="宋体" w:cs="Arial"/>
          <w:b/>
          <w:sz w:val="24"/>
        </w:rPr>
      </w:pPr>
      <w:r w:rsidRPr="005E0065">
        <w:rPr>
          <w:rFonts w:ascii="宋体" w:hAnsi="宋体" w:hint="eastAsia"/>
          <w:b/>
          <w:sz w:val="24"/>
        </w:rPr>
        <w:t>电话：0</w:t>
      </w:r>
      <w:r w:rsidRPr="005E0065">
        <w:rPr>
          <w:rFonts w:ascii="宋体" w:hAnsi="宋体" w:cs="Arial" w:hint="eastAsia"/>
          <w:b/>
          <w:sz w:val="24"/>
        </w:rPr>
        <w:t xml:space="preserve">755 - 8606 9813  </w:t>
      </w:r>
      <w:r w:rsidR="00F8111D">
        <w:rPr>
          <w:rFonts w:ascii="宋体" w:hAnsi="宋体" w:cs="Arial" w:hint="eastAsia"/>
          <w:b/>
          <w:sz w:val="24"/>
        </w:rPr>
        <w:t>/ 8606 9809</w:t>
      </w:r>
      <w:r w:rsidR="009C61AA">
        <w:rPr>
          <w:rFonts w:ascii="宋体" w:hAnsi="宋体" w:cs="Arial" w:hint="eastAsia"/>
          <w:b/>
          <w:sz w:val="24"/>
        </w:rPr>
        <w:t xml:space="preserve"> </w:t>
      </w:r>
      <w:r w:rsidR="00011AB8">
        <w:rPr>
          <w:rFonts w:ascii="宋体" w:hAnsi="宋体" w:cs="Arial" w:hint="eastAsia"/>
          <w:b/>
          <w:sz w:val="24"/>
        </w:rPr>
        <w:t xml:space="preserve">    </w:t>
      </w:r>
      <w:r w:rsidR="00757D8A">
        <w:rPr>
          <w:rFonts w:ascii="宋体" w:hAnsi="宋体" w:cs="Arial" w:hint="eastAsia"/>
          <w:b/>
          <w:sz w:val="24"/>
        </w:rPr>
        <w:t xml:space="preserve">  QQ:2557443076</w:t>
      </w:r>
    </w:p>
    <w:p w:rsidR="005606A1" w:rsidRPr="005E0065" w:rsidRDefault="005606A1" w:rsidP="00CD35A3">
      <w:pPr>
        <w:spacing w:line="360" w:lineRule="exact"/>
        <w:ind w:leftChars="257" w:left="540"/>
        <w:rPr>
          <w:rFonts w:ascii="宋体" w:hAnsi="宋体"/>
          <w:b/>
          <w:sz w:val="24"/>
        </w:rPr>
      </w:pPr>
      <w:r w:rsidRPr="005E0065">
        <w:rPr>
          <w:rFonts w:ascii="宋体" w:hAnsi="宋体" w:hint="eastAsia"/>
          <w:b/>
          <w:sz w:val="24"/>
        </w:rPr>
        <w:t>传真：0</w:t>
      </w:r>
      <w:r w:rsidRPr="005E0065">
        <w:rPr>
          <w:rFonts w:ascii="宋体" w:hAnsi="宋体" w:cs="Arial" w:hint="eastAsia"/>
          <w:b/>
          <w:sz w:val="24"/>
        </w:rPr>
        <w:t>755 - 8606 9855</w:t>
      </w:r>
      <w:r w:rsidR="00CD35A3">
        <w:rPr>
          <w:rFonts w:ascii="宋体" w:hAnsi="宋体" w:hint="eastAsia"/>
          <w:b/>
          <w:sz w:val="24"/>
        </w:rPr>
        <w:t xml:space="preserve">     </w:t>
      </w:r>
      <w:r w:rsidRPr="005E0065">
        <w:rPr>
          <w:rFonts w:ascii="宋体" w:hAnsi="宋体" w:hint="eastAsia"/>
          <w:b/>
          <w:sz w:val="24"/>
          <w:lang w:eastAsia="zh-TW"/>
        </w:rPr>
        <w:t>电邮：</w:t>
      </w:r>
      <w:hyperlink r:id="rId9" w:history="1">
        <w:r w:rsidRPr="005E0065">
          <w:rPr>
            <w:rStyle w:val="a6"/>
            <w:rFonts w:ascii="宋体" w:hAnsi="宋体" w:hint="eastAsia"/>
            <w:b/>
            <w:sz w:val="24"/>
          </w:rPr>
          <w:t>hr@ctcgroup.cn</w:t>
        </w:r>
      </w:hyperlink>
      <w:r w:rsidRPr="005E0065">
        <w:rPr>
          <w:rFonts w:ascii="宋体" w:hAnsi="宋体" w:hint="eastAsia"/>
          <w:b/>
          <w:sz w:val="24"/>
        </w:rPr>
        <w:t xml:space="preserve">       </w:t>
      </w:r>
    </w:p>
    <w:p w:rsidR="00757D8A" w:rsidRPr="005E0065" w:rsidRDefault="005606A1" w:rsidP="00757D8A">
      <w:pPr>
        <w:spacing w:line="360" w:lineRule="exact"/>
        <w:ind w:leftChars="257" w:left="540"/>
        <w:rPr>
          <w:rFonts w:ascii="宋体" w:hAnsi="宋体"/>
          <w:b/>
          <w:sz w:val="24"/>
        </w:rPr>
      </w:pPr>
      <w:r w:rsidRPr="005E0065">
        <w:rPr>
          <w:rFonts w:ascii="宋体" w:hAnsi="宋体" w:hint="eastAsia"/>
          <w:b/>
          <w:sz w:val="24"/>
        </w:rPr>
        <w:t>网址：</w:t>
      </w:r>
      <w:hyperlink r:id="rId10" w:history="1">
        <w:r w:rsidR="00CD35A3" w:rsidRPr="00E72591">
          <w:rPr>
            <w:rStyle w:val="a6"/>
            <w:rFonts w:ascii="宋体" w:hAnsi="宋体" w:hint="eastAsia"/>
            <w:b/>
            <w:sz w:val="24"/>
          </w:rPr>
          <w:t>www.ctcgroup.cn</w:t>
        </w:r>
      </w:hyperlink>
      <w:r w:rsidR="00CD35A3">
        <w:rPr>
          <w:rFonts w:ascii="宋体" w:hAnsi="宋体" w:hint="eastAsia"/>
          <w:b/>
          <w:sz w:val="24"/>
        </w:rPr>
        <w:t xml:space="preserve">      </w:t>
      </w:r>
      <w:r w:rsidRPr="005E0065">
        <w:rPr>
          <w:rFonts w:ascii="宋体" w:hAnsi="宋体" w:hint="eastAsia"/>
          <w:b/>
          <w:sz w:val="24"/>
        </w:rPr>
        <w:t>邮编：</w:t>
      </w:r>
      <w:r w:rsidR="00F8111D">
        <w:rPr>
          <w:rFonts w:ascii="宋体" w:hAnsi="宋体" w:hint="eastAsia"/>
          <w:b/>
          <w:sz w:val="24"/>
        </w:rPr>
        <w:t>518052</w:t>
      </w:r>
    </w:p>
    <w:p w:rsidR="00E82FC9" w:rsidRPr="00E809DC" w:rsidRDefault="005606A1" w:rsidP="00E809DC">
      <w:pPr>
        <w:adjustRightInd w:val="0"/>
        <w:snapToGrid w:val="0"/>
        <w:spacing w:line="360" w:lineRule="exact"/>
        <w:ind w:leftChars="257" w:left="540"/>
        <w:rPr>
          <w:rFonts w:ascii="宋体" w:hAnsi="宋体"/>
          <w:b/>
          <w:sz w:val="24"/>
        </w:rPr>
      </w:pPr>
      <w:r w:rsidRPr="005E0065">
        <w:rPr>
          <w:rFonts w:ascii="宋体" w:hAnsi="宋体" w:hint="eastAsia"/>
          <w:b/>
          <w:sz w:val="24"/>
        </w:rPr>
        <w:t xml:space="preserve">地址：深圳市南山区桃园路1号西海明珠大厦17楼 </w:t>
      </w:r>
      <w:bookmarkEnd w:id="2"/>
    </w:p>
    <w:p w:rsidR="00F140A5" w:rsidRPr="00863987" w:rsidRDefault="00F140A5" w:rsidP="009D1C7E">
      <w:pPr>
        <w:widowControl/>
        <w:adjustRightInd w:val="0"/>
        <w:spacing w:before="100" w:beforeAutospacing="1" w:after="100" w:afterAutospacing="1" w:line="360" w:lineRule="auto"/>
        <w:ind w:right="842"/>
        <w:jc w:val="left"/>
        <w:rPr>
          <w:rFonts w:ascii="黑体" w:eastAsia="黑体" w:hAnsi="宋体" w:cs="仿宋_GB2312"/>
          <w:b/>
          <w:bCs/>
          <w:color w:val="FF0000"/>
          <w:kern w:val="0"/>
          <w:sz w:val="84"/>
          <w:szCs w:val="84"/>
        </w:rPr>
      </w:pPr>
    </w:p>
    <w:sectPr w:rsidR="00F140A5" w:rsidRPr="00863987" w:rsidSect="006E528F">
      <w:footerReference w:type="default" r:id="rId11"/>
      <w:pgSz w:w="11906" w:h="16838"/>
      <w:pgMar w:top="993" w:right="141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028" w:rsidRDefault="00B02028" w:rsidP="00854259">
      <w:r>
        <w:separator/>
      </w:r>
    </w:p>
  </w:endnote>
  <w:endnote w:type="continuationSeparator" w:id="1">
    <w:p w:rsidR="00B02028" w:rsidRDefault="00B02028" w:rsidP="00854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6AE" w:rsidRDefault="00BE344F">
    <w:pPr>
      <w:pStyle w:val="a4"/>
      <w:jc w:val="right"/>
    </w:pPr>
    <w:r>
      <w:fldChar w:fldCharType="begin"/>
    </w:r>
    <w:r w:rsidR="005315FC">
      <w:instrText xml:space="preserve"> PAGE   \* MERGEFORMAT </w:instrText>
    </w:r>
    <w:r>
      <w:fldChar w:fldCharType="separate"/>
    </w:r>
    <w:r w:rsidR="00AC4B15" w:rsidRPr="00AC4B15">
      <w:rPr>
        <w:noProof/>
        <w:lang w:val="zh-CN"/>
      </w:rPr>
      <w:t>1</w:t>
    </w:r>
    <w:r>
      <w:fldChar w:fldCharType="end"/>
    </w:r>
  </w:p>
  <w:p w:rsidR="00C236AE" w:rsidRDefault="00B020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028" w:rsidRDefault="00B02028" w:rsidP="00854259">
      <w:r>
        <w:separator/>
      </w:r>
    </w:p>
  </w:footnote>
  <w:footnote w:type="continuationSeparator" w:id="1">
    <w:p w:rsidR="00B02028" w:rsidRDefault="00B02028" w:rsidP="00854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1C1"/>
    <w:multiLevelType w:val="hybridMultilevel"/>
    <w:tmpl w:val="33941A6E"/>
    <w:lvl w:ilvl="0" w:tplc="70EC79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A04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649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41D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0AA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C36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0C1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CC9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4BF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D7BA0"/>
    <w:multiLevelType w:val="hybridMultilevel"/>
    <w:tmpl w:val="DD708B28"/>
    <w:lvl w:ilvl="0" w:tplc="160898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415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EB2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CAD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A8C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6C1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C26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CE1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6E0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61727"/>
    <w:multiLevelType w:val="hybridMultilevel"/>
    <w:tmpl w:val="3A18119E"/>
    <w:lvl w:ilvl="0" w:tplc="BFF23B1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D886C7E"/>
    <w:multiLevelType w:val="hybridMultilevel"/>
    <w:tmpl w:val="B5C86864"/>
    <w:lvl w:ilvl="0" w:tplc="A482BC06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21C1FBD"/>
    <w:multiLevelType w:val="hybridMultilevel"/>
    <w:tmpl w:val="F5B23BDA"/>
    <w:lvl w:ilvl="0" w:tplc="E00003D2">
      <w:start w:val="1"/>
      <w:numFmt w:val="decimal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5">
    <w:nsid w:val="32F05355"/>
    <w:multiLevelType w:val="hybridMultilevel"/>
    <w:tmpl w:val="B464F37A"/>
    <w:lvl w:ilvl="0" w:tplc="F1B425A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6EB7410"/>
    <w:multiLevelType w:val="hybridMultilevel"/>
    <w:tmpl w:val="EF1C87EC"/>
    <w:lvl w:ilvl="0" w:tplc="AD7C06F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8FD770C"/>
    <w:multiLevelType w:val="hybridMultilevel"/>
    <w:tmpl w:val="5B123488"/>
    <w:lvl w:ilvl="0" w:tplc="1B781E94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541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D81"/>
    <w:rsid w:val="000019A2"/>
    <w:rsid w:val="000034EC"/>
    <w:rsid w:val="00004CEC"/>
    <w:rsid w:val="00011AB8"/>
    <w:rsid w:val="00026084"/>
    <w:rsid w:val="000343A9"/>
    <w:rsid w:val="00065472"/>
    <w:rsid w:val="000746F6"/>
    <w:rsid w:val="000A6DE6"/>
    <w:rsid w:val="000C7A5B"/>
    <w:rsid w:val="000D76D5"/>
    <w:rsid w:val="000E375D"/>
    <w:rsid w:val="000F2817"/>
    <w:rsid w:val="00100346"/>
    <w:rsid w:val="00105A50"/>
    <w:rsid w:val="00124D2F"/>
    <w:rsid w:val="001356BD"/>
    <w:rsid w:val="001359CB"/>
    <w:rsid w:val="00145D7F"/>
    <w:rsid w:val="00150DE6"/>
    <w:rsid w:val="0015123C"/>
    <w:rsid w:val="00162F63"/>
    <w:rsid w:val="001847AE"/>
    <w:rsid w:val="00192E46"/>
    <w:rsid w:val="001955F4"/>
    <w:rsid w:val="001E33FB"/>
    <w:rsid w:val="001F6523"/>
    <w:rsid w:val="001F6DFF"/>
    <w:rsid w:val="00200582"/>
    <w:rsid w:val="00216B8C"/>
    <w:rsid w:val="00247FDC"/>
    <w:rsid w:val="002567EC"/>
    <w:rsid w:val="00262A8C"/>
    <w:rsid w:val="00263FDC"/>
    <w:rsid w:val="0028046A"/>
    <w:rsid w:val="00283BB5"/>
    <w:rsid w:val="002B0FC9"/>
    <w:rsid w:val="002B3F6E"/>
    <w:rsid w:val="002C0418"/>
    <w:rsid w:val="002E2D81"/>
    <w:rsid w:val="002E31C2"/>
    <w:rsid w:val="002F24CF"/>
    <w:rsid w:val="003145C6"/>
    <w:rsid w:val="003408FE"/>
    <w:rsid w:val="00346CD2"/>
    <w:rsid w:val="00360D01"/>
    <w:rsid w:val="00371B34"/>
    <w:rsid w:val="003724FA"/>
    <w:rsid w:val="00384BC8"/>
    <w:rsid w:val="003B5C27"/>
    <w:rsid w:val="003C3492"/>
    <w:rsid w:val="003D61B7"/>
    <w:rsid w:val="003E2570"/>
    <w:rsid w:val="004039EC"/>
    <w:rsid w:val="0040429E"/>
    <w:rsid w:val="00404FBD"/>
    <w:rsid w:val="004247CB"/>
    <w:rsid w:val="00433F6E"/>
    <w:rsid w:val="00453031"/>
    <w:rsid w:val="004534F7"/>
    <w:rsid w:val="00494D5A"/>
    <w:rsid w:val="004965A9"/>
    <w:rsid w:val="004A0440"/>
    <w:rsid w:val="004A5FF1"/>
    <w:rsid w:val="0050214A"/>
    <w:rsid w:val="005315FC"/>
    <w:rsid w:val="00536EE8"/>
    <w:rsid w:val="0053708A"/>
    <w:rsid w:val="005606A1"/>
    <w:rsid w:val="005766C7"/>
    <w:rsid w:val="00582914"/>
    <w:rsid w:val="005B0C46"/>
    <w:rsid w:val="005B4912"/>
    <w:rsid w:val="005B63A3"/>
    <w:rsid w:val="005E1043"/>
    <w:rsid w:val="005E23DB"/>
    <w:rsid w:val="005E642D"/>
    <w:rsid w:val="005F3594"/>
    <w:rsid w:val="005F4F34"/>
    <w:rsid w:val="005F6262"/>
    <w:rsid w:val="00604A28"/>
    <w:rsid w:val="006408D8"/>
    <w:rsid w:val="00673C25"/>
    <w:rsid w:val="006A160D"/>
    <w:rsid w:val="006E528F"/>
    <w:rsid w:val="006E5438"/>
    <w:rsid w:val="007001B3"/>
    <w:rsid w:val="00705B43"/>
    <w:rsid w:val="007140F1"/>
    <w:rsid w:val="00743142"/>
    <w:rsid w:val="00757D8A"/>
    <w:rsid w:val="00774993"/>
    <w:rsid w:val="0078024D"/>
    <w:rsid w:val="007921E8"/>
    <w:rsid w:val="007A0F50"/>
    <w:rsid w:val="007C1E20"/>
    <w:rsid w:val="007E1CDE"/>
    <w:rsid w:val="007E273B"/>
    <w:rsid w:val="00802613"/>
    <w:rsid w:val="00803A30"/>
    <w:rsid w:val="008054FE"/>
    <w:rsid w:val="008110BF"/>
    <w:rsid w:val="00812EC8"/>
    <w:rsid w:val="00820A05"/>
    <w:rsid w:val="00833E3F"/>
    <w:rsid w:val="00854259"/>
    <w:rsid w:val="00863987"/>
    <w:rsid w:val="00864DD3"/>
    <w:rsid w:val="00870E76"/>
    <w:rsid w:val="00875201"/>
    <w:rsid w:val="008A47E6"/>
    <w:rsid w:val="008A7646"/>
    <w:rsid w:val="008D20B3"/>
    <w:rsid w:val="008E2814"/>
    <w:rsid w:val="008E66D9"/>
    <w:rsid w:val="008F223D"/>
    <w:rsid w:val="009170F5"/>
    <w:rsid w:val="0093165F"/>
    <w:rsid w:val="009364D6"/>
    <w:rsid w:val="009439E2"/>
    <w:rsid w:val="00956196"/>
    <w:rsid w:val="00985DC1"/>
    <w:rsid w:val="009A18E6"/>
    <w:rsid w:val="009A4642"/>
    <w:rsid w:val="009B5EB3"/>
    <w:rsid w:val="009B6264"/>
    <w:rsid w:val="009C61AA"/>
    <w:rsid w:val="009D1C7E"/>
    <w:rsid w:val="009D2208"/>
    <w:rsid w:val="009D3C13"/>
    <w:rsid w:val="009E0FCB"/>
    <w:rsid w:val="009E60A0"/>
    <w:rsid w:val="00A21D1F"/>
    <w:rsid w:val="00A3110B"/>
    <w:rsid w:val="00A33F13"/>
    <w:rsid w:val="00A34BA5"/>
    <w:rsid w:val="00A3599F"/>
    <w:rsid w:val="00A41CF7"/>
    <w:rsid w:val="00A449FF"/>
    <w:rsid w:val="00A47B2C"/>
    <w:rsid w:val="00A53BA1"/>
    <w:rsid w:val="00A548AB"/>
    <w:rsid w:val="00A61B44"/>
    <w:rsid w:val="00A67D0A"/>
    <w:rsid w:val="00A72DE2"/>
    <w:rsid w:val="00A820BD"/>
    <w:rsid w:val="00A83D74"/>
    <w:rsid w:val="00A966C6"/>
    <w:rsid w:val="00A97E87"/>
    <w:rsid w:val="00AA266A"/>
    <w:rsid w:val="00AC4B15"/>
    <w:rsid w:val="00AD101C"/>
    <w:rsid w:val="00AD1350"/>
    <w:rsid w:val="00AD43DC"/>
    <w:rsid w:val="00AF1D3B"/>
    <w:rsid w:val="00B02028"/>
    <w:rsid w:val="00B40FD6"/>
    <w:rsid w:val="00B55485"/>
    <w:rsid w:val="00B735D1"/>
    <w:rsid w:val="00B73FB3"/>
    <w:rsid w:val="00B82E74"/>
    <w:rsid w:val="00B91B30"/>
    <w:rsid w:val="00BC4BB0"/>
    <w:rsid w:val="00BE24B9"/>
    <w:rsid w:val="00BE2AC5"/>
    <w:rsid w:val="00BE344F"/>
    <w:rsid w:val="00C03DF8"/>
    <w:rsid w:val="00C138DB"/>
    <w:rsid w:val="00C14EF7"/>
    <w:rsid w:val="00C274F2"/>
    <w:rsid w:val="00C3047F"/>
    <w:rsid w:val="00C41FF4"/>
    <w:rsid w:val="00C6266C"/>
    <w:rsid w:val="00C65786"/>
    <w:rsid w:val="00C65A52"/>
    <w:rsid w:val="00C70EEB"/>
    <w:rsid w:val="00C81A93"/>
    <w:rsid w:val="00C94D0C"/>
    <w:rsid w:val="00CA09FB"/>
    <w:rsid w:val="00CD35A3"/>
    <w:rsid w:val="00CE37FA"/>
    <w:rsid w:val="00D20CF9"/>
    <w:rsid w:val="00D23B23"/>
    <w:rsid w:val="00D25B76"/>
    <w:rsid w:val="00D267EC"/>
    <w:rsid w:val="00D47E82"/>
    <w:rsid w:val="00D56B7D"/>
    <w:rsid w:val="00D62BA8"/>
    <w:rsid w:val="00D8082D"/>
    <w:rsid w:val="00D81665"/>
    <w:rsid w:val="00D9200E"/>
    <w:rsid w:val="00D936D5"/>
    <w:rsid w:val="00DB57DD"/>
    <w:rsid w:val="00DD362A"/>
    <w:rsid w:val="00DD4704"/>
    <w:rsid w:val="00DF1BBE"/>
    <w:rsid w:val="00E141DE"/>
    <w:rsid w:val="00E23622"/>
    <w:rsid w:val="00E33332"/>
    <w:rsid w:val="00E37E15"/>
    <w:rsid w:val="00E44306"/>
    <w:rsid w:val="00E528A7"/>
    <w:rsid w:val="00E62A01"/>
    <w:rsid w:val="00E809DC"/>
    <w:rsid w:val="00E82FC9"/>
    <w:rsid w:val="00E87E9B"/>
    <w:rsid w:val="00EA7BA2"/>
    <w:rsid w:val="00EB63B0"/>
    <w:rsid w:val="00ED008F"/>
    <w:rsid w:val="00ED6A86"/>
    <w:rsid w:val="00EF0BCA"/>
    <w:rsid w:val="00EF3546"/>
    <w:rsid w:val="00EF4530"/>
    <w:rsid w:val="00EF794E"/>
    <w:rsid w:val="00F13B83"/>
    <w:rsid w:val="00F140A5"/>
    <w:rsid w:val="00F2413A"/>
    <w:rsid w:val="00F414C3"/>
    <w:rsid w:val="00F46072"/>
    <w:rsid w:val="00F5455D"/>
    <w:rsid w:val="00F66BB2"/>
    <w:rsid w:val="00F74584"/>
    <w:rsid w:val="00F8111D"/>
    <w:rsid w:val="00F90650"/>
    <w:rsid w:val="00F965E7"/>
    <w:rsid w:val="00F96D5B"/>
    <w:rsid w:val="00FA0E31"/>
    <w:rsid w:val="00FA323D"/>
    <w:rsid w:val="00FB0BDC"/>
    <w:rsid w:val="00FC05D7"/>
    <w:rsid w:val="00FC1659"/>
    <w:rsid w:val="00FD011E"/>
    <w:rsid w:val="00FD29C5"/>
    <w:rsid w:val="00FD7032"/>
    <w:rsid w:val="00FD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464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4642"/>
    <w:rPr>
      <w:sz w:val="18"/>
      <w:szCs w:val="18"/>
    </w:rPr>
  </w:style>
  <w:style w:type="paragraph" w:styleId="a4">
    <w:name w:val="footer"/>
    <w:basedOn w:val="a"/>
    <w:link w:val="Char0"/>
    <w:uiPriority w:val="99"/>
    <w:rsid w:val="009A46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9A4642"/>
    <w:rPr>
      <w:rFonts w:ascii="Times New Roman" w:eastAsia="宋体" w:hAnsi="Times New Roman" w:cs="Times New Roman"/>
      <w:sz w:val="18"/>
      <w:szCs w:val="20"/>
    </w:rPr>
  </w:style>
  <w:style w:type="character" w:customStyle="1" w:styleId="longtext">
    <w:name w:val="long_text"/>
    <w:basedOn w:val="a0"/>
    <w:rsid w:val="009A4642"/>
  </w:style>
  <w:style w:type="paragraph" w:styleId="a5">
    <w:name w:val="header"/>
    <w:basedOn w:val="a"/>
    <w:link w:val="Char1"/>
    <w:uiPriority w:val="99"/>
    <w:semiHidden/>
    <w:unhideWhenUsed/>
    <w:rsid w:val="00A3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3599F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5606A1"/>
    <w:rPr>
      <w:color w:val="0000FF"/>
      <w:u w:val="single"/>
    </w:rPr>
  </w:style>
  <w:style w:type="paragraph" w:styleId="2">
    <w:name w:val="Body Text Indent 2"/>
    <w:basedOn w:val="a"/>
    <w:link w:val="2Char"/>
    <w:rsid w:val="005606A1"/>
    <w:pPr>
      <w:ind w:firstLineChars="200" w:firstLine="480"/>
    </w:pPr>
    <w:rPr>
      <w:rFonts w:ascii="仿宋_GB2312" w:eastAsia="仿宋_GB2312"/>
      <w:sz w:val="24"/>
      <w:szCs w:val="24"/>
    </w:rPr>
  </w:style>
  <w:style w:type="character" w:customStyle="1" w:styleId="2Char">
    <w:name w:val="正文文本缩进 2 Char"/>
    <w:basedOn w:val="a0"/>
    <w:link w:val="2"/>
    <w:rsid w:val="005606A1"/>
    <w:rPr>
      <w:rFonts w:ascii="仿宋_GB2312" w:eastAsia="仿宋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2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3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tcgroup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@ctcgroup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6B29-72BD-44FE-B8AD-97099F8C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163</Words>
  <Characters>933</Characters>
  <Application>Microsoft Office Word</Application>
  <DocSecurity>0</DocSecurity>
  <Lines>7</Lines>
  <Paragraphs>2</Paragraphs>
  <ScaleCrop>false</ScaleCrop>
  <Company>China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133</cp:revision>
  <cp:lastPrinted>2013-09-10T06:05:00Z</cp:lastPrinted>
  <dcterms:created xsi:type="dcterms:W3CDTF">2012-05-04T04:16:00Z</dcterms:created>
  <dcterms:modified xsi:type="dcterms:W3CDTF">2013-12-05T08:37:00Z</dcterms:modified>
</cp:coreProperties>
</file>